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Poppins" w:hAnsi="Poppins"/>
          <w:b/>
          <w:i w:val="0"/>
          <w:color w:val="C5A84E"/>
          <w:sz w:val="15"/>
        </w:rPr>
        <w:t>BIBBY PHILOSOPHY</w:t>
      </w:r>
      <w:r>
        <w:rPr>
          <w:rFonts w:ascii="Poppins" w:hAnsi="Poppins"/>
          <w:b/>
          <w:i w:val="0"/>
          <w:color w:val="66635E"/>
          <w:sz w:val="15"/>
        </w:rPr>
        <w:t xml:space="preserve">   /   02</w:t>
      </w:r>
    </w:p>
    <w:p>
      <w:pPr>
        <w:pStyle w:val="Heading1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111111"/>
          <w:sz w:val="38"/>
        </w:rPr>
        <w:t>Notes and visuals</w:t>
      </w:r>
    </w:p>
    <w:p>
      <w:pPr>
        <w:spacing w:after="140"/>
      </w:pPr>
      <w:r>
        <w:rPr>
          <w:rFonts w:ascii="Source Sans 3" w:hAnsi="Source Sans 3"/>
          <w:b w:val="0"/>
          <w:i w:val="0"/>
          <w:color w:val="66635E"/>
          <w:sz w:val="17"/>
        </w:rPr>
        <w:t>Put the explanation beside the diagram, argument map, example or counterexample that makes it stick.</w:t>
      </w:r>
    </w:p>
    <w:tbl>
      <w:tblPr>
        <w:tblW w:type="dxa" w:w="9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600"/>
        <w:gridCol w:w="3200"/>
        <w:gridCol w:w="3000"/>
      </w:tblGrid>
      <w:tr>
        <w:trPr>
          <w:tblHeader w:val="true"/>
        </w:trPr>
        <w:tc>
          <w:tcPr>
            <w:tcW w:type="dxa" w:w="36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Topic</w:t>
            </w:r>
          </w:p>
        </w:tc>
        <w:tc>
          <w:tcPr>
            <w:tcW w:type="dxa" w:w="32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Name</w:t>
            </w:r>
          </w:p>
        </w:tc>
        <w:tc>
          <w:tcPr>
            <w:tcW w:type="dxa" w:w="30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Date</w:t>
            </w:r>
          </w:p>
        </w:tc>
      </w:tr>
    </w:tbl>
    <w:p>
      <w:pPr>
        <w:spacing w:after="20"/>
      </w:pPr>
    </w:p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6500"/>
        <w:gridCol w:w="4300"/>
      </w:tblGrid>
      <w:tr>
        <w:trPr>
          <w:tblHeader w:val="true"/>
        </w:trPr>
        <w:tc>
          <w:tcPr>
            <w:tcW w:type="dxa" w:w="65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Written notes</w:t>
            </w:r>
          </w:p>
        </w:tc>
        <w:tc>
          <w:tcPr>
            <w:tcW w:type="dxa" w:w="43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Visual representation</w:t>
            </w:r>
          </w:p>
        </w:tc>
      </w:tr>
      <w:tr>
        <w:trPr>
          <w:trHeight w:val="10998" w:hRule="atLeast"/>
        </w:trPr>
        <w:tc>
          <w:tcPr>
            <w:tcW w:type="dxa" w:w="65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Key claims, definitions, arguments, objections and examples</w:t>
            </w:r>
          </w:p>
        </w:tc>
        <w:tc>
          <w:tcPr>
            <w:tcW w:type="dxa" w:w="43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Diagram, flowchart, argument map or symbolic sketch</w:t>
            </w:r>
          </w:p>
        </w:tc>
      </w:tr>
    </w:tbl>
    <w:sectPr>
      <w:footerReference w:type="default" r:id="rId9"/>
      <w:pgSz w:w="11906" w:h="16838"/>
      <w:pgMar w:top="709" w:right="709" w:bottom="709" w:left="709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rFonts w:ascii="Source Sans 3" w:hAnsi="Source Sans 3"/>
        <w:b w:val="0"/>
        <w:i w:val="0"/>
        <w:color w:val="66635E"/>
        <w:sz w:val="14"/>
      </w:rPr>
      <w:t xml:space="preserve">Bibby Philosophy  |  Notes and visuals  |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Source Sans 3" w:hAnsi="Source Sans 3"/>
      <w:color w:val="11111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/>
      <w:outlineLvl w:val="0"/>
    </w:pPr>
    <w:rPr>
      <w:rFonts w:asciiTheme="majorHAnsi" w:eastAsiaTheme="majorEastAsia" w:hAnsiTheme="majorHAnsi" w:cstheme="majorBidi" w:ascii="Poppins" w:hAnsi="Poppins"/>
      <w:b/>
      <w:bCs/>
      <w:color w:val="111111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Poppins" w:hAnsi="Poppins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11111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Notes and Visuals Template</dc:title>
  <dc:subject>A4 philosophy note-taking approach</dc:subject>
  <dc:creator/>
  <cp:keywords>AQA 7172, philosophy, revision, template</cp:keywords>
  <dc:description>Clean public template rebuilt from user-authored source material.</dc:description>
  <cp:lastModifiedBy/>
  <cp:revision>1</cp:revision>
  <dcterms:created xsi:type="dcterms:W3CDTF">2026-08-21T00:00:00Z</dcterms:created>
  <dcterms:modified xsi:type="dcterms:W3CDTF">2026-08-21T00:00:00Z</dcterms:modified>
  <cp:category>A-level Philosophy revision template</cp:category>
</cp:coreProperties>
</file>